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6071" w14:textId="77777777" w:rsidR="00C01B54" w:rsidRDefault="00C01B54" w:rsidP="00C01B54">
      <w:pPr>
        <w:jc w:val="both"/>
      </w:pPr>
    </w:p>
    <w:p w14:paraId="6384C9EE" w14:textId="77777777" w:rsidR="00C01B54" w:rsidRDefault="00C01B54" w:rsidP="00C01B54">
      <w:pPr>
        <w:jc w:val="both"/>
      </w:pPr>
    </w:p>
    <w:p w14:paraId="7843AB77" w14:textId="77777777" w:rsidR="00C01B54" w:rsidRDefault="00C01B54" w:rsidP="00C01B54">
      <w:pPr>
        <w:jc w:val="both"/>
      </w:pPr>
    </w:p>
    <w:p w14:paraId="5715E5AC" w14:textId="77777777" w:rsidR="00C01B54" w:rsidRDefault="00C01B54" w:rsidP="00C01B54">
      <w:pPr>
        <w:jc w:val="both"/>
      </w:pPr>
    </w:p>
    <w:p w14:paraId="7E18D19F" w14:textId="77777777" w:rsidR="00C01B54" w:rsidRDefault="00C01B54" w:rsidP="00C01B54">
      <w:pPr>
        <w:jc w:val="both"/>
      </w:pPr>
    </w:p>
    <w:p w14:paraId="192EAE4F" w14:textId="77777777" w:rsidR="00C01B54" w:rsidRDefault="00C01B54" w:rsidP="00C01B5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Statement on criminal record and insolvency</w:t>
      </w:r>
    </w:p>
    <w:p w14:paraId="2EE1D5C1" w14:textId="180CE166" w:rsidR="00C01B54" w:rsidRPr="002E38FF" w:rsidRDefault="00125DA8" w:rsidP="00C01B54">
      <w:pPr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 xml:space="preserve">Legal </w:t>
      </w:r>
      <w:r w:rsidR="008658DA">
        <w:rPr>
          <w:i/>
          <w:iCs/>
          <w:sz w:val="24"/>
          <w:szCs w:val="24"/>
          <w:lang w:val="en-US"/>
        </w:rPr>
        <w:t>Q</w:t>
      </w:r>
      <w:r w:rsidR="00C01B54" w:rsidRPr="002E38FF">
        <w:rPr>
          <w:i/>
          <w:iCs/>
          <w:sz w:val="24"/>
          <w:szCs w:val="24"/>
          <w:lang w:val="en-US"/>
        </w:rPr>
        <w:t xml:space="preserve">ualified </w:t>
      </w:r>
      <w:r>
        <w:rPr>
          <w:i/>
          <w:iCs/>
          <w:sz w:val="24"/>
          <w:szCs w:val="24"/>
          <w:lang w:val="en-US"/>
        </w:rPr>
        <w:t>O</w:t>
      </w:r>
      <w:r w:rsidRPr="002E38FF">
        <w:rPr>
          <w:i/>
          <w:iCs/>
          <w:sz w:val="24"/>
          <w:szCs w:val="24"/>
          <w:lang w:val="en-US"/>
        </w:rPr>
        <w:t>wner</w:t>
      </w:r>
    </w:p>
    <w:p w14:paraId="28D22AC6" w14:textId="77777777" w:rsidR="00C01B54" w:rsidRPr="00F6723E" w:rsidRDefault="00C01B54" w:rsidP="00C01B54">
      <w:pPr>
        <w:jc w:val="center"/>
        <w:rPr>
          <w:lang w:val="en-US"/>
        </w:rPr>
      </w:pPr>
    </w:p>
    <w:p w14:paraId="21BFC9B8" w14:textId="77777777" w:rsidR="00C01B54" w:rsidRPr="00F6723E" w:rsidRDefault="00C01B54" w:rsidP="00C01B54">
      <w:pPr>
        <w:jc w:val="both"/>
        <w:rPr>
          <w:lang w:val="en-US"/>
        </w:rPr>
      </w:pPr>
    </w:p>
    <w:p w14:paraId="55AA5EE0" w14:textId="54DDBDC3" w:rsidR="00C01B54" w:rsidRDefault="00C01B54" w:rsidP="00C01B54">
      <w:pPr>
        <w:jc w:val="both"/>
        <w:rPr>
          <w:lang w:val="en-US"/>
        </w:rPr>
      </w:pPr>
      <w:r w:rsidRPr="006E2117">
        <w:rPr>
          <w:lang w:val="en-US"/>
        </w:rPr>
        <w:t xml:space="preserve">This </w:t>
      </w:r>
      <w:r>
        <w:rPr>
          <w:lang w:val="en-US"/>
        </w:rPr>
        <w:t xml:space="preserve">statement is given </w:t>
      </w:r>
      <w:r w:rsidR="00686F4E">
        <w:rPr>
          <w:lang w:val="en-US"/>
        </w:rPr>
        <w:t>by</w:t>
      </w:r>
      <w:r>
        <w:rPr>
          <w:lang w:val="en-US"/>
        </w:rPr>
        <w:t xml:space="preserve"> </w:t>
      </w:r>
      <w:r w:rsidR="00686F4E">
        <w:rPr>
          <w:lang w:val="en-US"/>
        </w:rPr>
        <w:t>[</w:t>
      </w:r>
      <w:r w:rsidR="00686F4E" w:rsidRPr="00C94385">
        <w:rPr>
          <w:i/>
          <w:iCs/>
          <w:lang w:val="en-US"/>
        </w:rPr>
        <w:t>name of the qualified owner</w:t>
      </w:r>
      <w:r w:rsidR="00686F4E">
        <w:rPr>
          <w:lang w:val="en-US"/>
        </w:rPr>
        <w:t xml:space="preserve">], </w:t>
      </w:r>
      <w:r>
        <w:rPr>
          <w:lang w:val="en-US"/>
        </w:rPr>
        <w:t>which either directly or indirectly is a qualified holder of ownership in [</w:t>
      </w:r>
      <w:r w:rsidRPr="00F6723E">
        <w:rPr>
          <w:i/>
          <w:iCs/>
          <w:lang w:val="en-US"/>
        </w:rPr>
        <w:t xml:space="preserve">name of the </w:t>
      </w:r>
      <w:r>
        <w:rPr>
          <w:i/>
          <w:iCs/>
          <w:lang w:val="en-US"/>
        </w:rPr>
        <w:t>company applying for a permit as a credit servicer</w:t>
      </w:r>
      <w:r>
        <w:rPr>
          <w:lang w:val="en-US"/>
        </w:rPr>
        <w:t>]</w:t>
      </w:r>
      <w:r w:rsidR="00686F4E">
        <w:rPr>
          <w:lang w:val="en-US"/>
        </w:rPr>
        <w:t>.</w:t>
      </w:r>
    </w:p>
    <w:p w14:paraId="0C1D2FB9" w14:textId="2810397B" w:rsidR="00C01B54" w:rsidRDefault="00686F4E" w:rsidP="00C01B54">
      <w:pPr>
        <w:jc w:val="both"/>
        <w:rPr>
          <w:lang w:val="en-US"/>
        </w:rPr>
      </w:pPr>
      <w:r>
        <w:rPr>
          <w:lang w:val="en-US"/>
        </w:rPr>
        <w:t>[</w:t>
      </w:r>
      <w:r w:rsidRPr="00C94385">
        <w:rPr>
          <w:i/>
          <w:iCs/>
          <w:lang w:val="en-US"/>
        </w:rPr>
        <w:t>Name of the qualified owner</w:t>
      </w:r>
      <w:r>
        <w:rPr>
          <w:lang w:val="en-US"/>
        </w:rPr>
        <w:t xml:space="preserve">] </w:t>
      </w:r>
      <w:r w:rsidR="00C01B54">
        <w:rPr>
          <w:lang w:val="en-US"/>
        </w:rPr>
        <w:t>hereby confirm</w:t>
      </w:r>
      <w:r w:rsidR="0044748D">
        <w:rPr>
          <w:lang w:val="en-US"/>
        </w:rPr>
        <w:t xml:space="preserve"> that:</w:t>
      </w:r>
    </w:p>
    <w:p w14:paraId="56BC891F" w14:textId="6A701E21" w:rsidR="00C01B54" w:rsidRPr="00F746DC" w:rsidRDefault="00F746DC" w:rsidP="00F746DC">
      <w:pPr>
        <w:pStyle w:val="Listeafsni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it </w:t>
      </w:r>
      <w:r w:rsidR="00125DA8">
        <w:rPr>
          <w:lang w:val="en-US"/>
        </w:rPr>
        <w:t xml:space="preserve">is not, and </w:t>
      </w:r>
      <w:r>
        <w:rPr>
          <w:lang w:val="en-US"/>
        </w:rPr>
        <w:t xml:space="preserve">within the past 10 years has </w:t>
      </w:r>
      <w:r w:rsidR="006072D7">
        <w:rPr>
          <w:lang w:val="en-US"/>
        </w:rPr>
        <w:t xml:space="preserve">not </w:t>
      </w:r>
      <w:r>
        <w:rPr>
          <w:lang w:val="en-US"/>
        </w:rPr>
        <w:t>been</w:t>
      </w:r>
      <w:r w:rsidR="00125DA8">
        <w:rPr>
          <w:lang w:val="en-US"/>
        </w:rPr>
        <w:t>,</w:t>
      </w:r>
      <w:r>
        <w:rPr>
          <w:lang w:val="en-US"/>
        </w:rPr>
        <w:t xml:space="preserve"> </w:t>
      </w:r>
      <w:r w:rsidR="006072D7">
        <w:rPr>
          <w:lang w:val="en-US"/>
        </w:rPr>
        <w:t xml:space="preserve">held </w:t>
      </w:r>
      <w:r>
        <w:rPr>
          <w:lang w:val="en-US"/>
        </w:rPr>
        <w:t>criminally liable</w:t>
      </w:r>
      <w:r w:rsidR="00C01B54" w:rsidRPr="00F746DC">
        <w:rPr>
          <w:lang w:val="en-US"/>
        </w:rPr>
        <w:t xml:space="preserve"> in relation to relevant criminal offences, in particular those relating to property, financial services and activities, money laundering, usury, fraud, tax crimes, violation of professional secrecy or to physical integrity, </w:t>
      </w:r>
      <w:r w:rsidR="004159EF" w:rsidRPr="00C94385">
        <w:rPr>
          <w:lang w:val="en-US"/>
        </w:rPr>
        <w:t xml:space="preserve"> as well as any other offences </w:t>
      </w:r>
      <w:r w:rsidR="00C01B54" w:rsidRPr="00F746DC">
        <w:rPr>
          <w:lang w:val="en-US"/>
        </w:rPr>
        <w:t>under laws relating to companies, bankruptcy, insolvency or consumer protection</w:t>
      </w:r>
    </w:p>
    <w:p w14:paraId="19E55DF4" w14:textId="43CBEF62" w:rsidR="00C01B54" w:rsidRPr="009352EA" w:rsidRDefault="00C94385" w:rsidP="00C01B54">
      <w:pPr>
        <w:pStyle w:val="Listeafsnit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It</w:t>
      </w:r>
      <w:r w:rsidR="00F746DC">
        <w:rPr>
          <w:lang w:val="en-US"/>
        </w:rPr>
        <w:t xml:space="preserve"> </w:t>
      </w:r>
      <w:r w:rsidR="00125DA8">
        <w:rPr>
          <w:lang w:val="en-US"/>
        </w:rPr>
        <w:t xml:space="preserve">is not, and </w:t>
      </w:r>
      <w:r w:rsidR="00C01B54">
        <w:rPr>
          <w:lang w:val="en-US"/>
        </w:rPr>
        <w:t xml:space="preserve">within the past 5 years </w:t>
      </w:r>
      <w:r w:rsidR="00125DA8">
        <w:rPr>
          <w:lang w:val="en-US"/>
        </w:rPr>
        <w:t xml:space="preserve">has not </w:t>
      </w:r>
      <w:r w:rsidR="00C01B54">
        <w:rPr>
          <w:lang w:val="en-US"/>
        </w:rPr>
        <w:t>been</w:t>
      </w:r>
      <w:r w:rsidR="00125DA8">
        <w:rPr>
          <w:lang w:val="en-US"/>
        </w:rPr>
        <w:t>,</w:t>
      </w:r>
      <w:r w:rsidR="00C01B54">
        <w:rPr>
          <w:lang w:val="en-US"/>
        </w:rPr>
        <w:t xml:space="preserve"> subject to any ongoing insolvency procedure</w:t>
      </w:r>
      <w:r w:rsidR="004159EF">
        <w:rPr>
          <w:lang w:val="en-US"/>
        </w:rPr>
        <w:t>,</w:t>
      </w:r>
      <w:r w:rsidR="00C01B54">
        <w:rPr>
          <w:lang w:val="en-US"/>
        </w:rPr>
        <w:t xml:space="preserve"> nor </w:t>
      </w:r>
      <w:r>
        <w:rPr>
          <w:lang w:val="en-US"/>
        </w:rPr>
        <w:t>has</w:t>
      </w:r>
      <w:r w:rsidR="00C01B54">
        <w:rPr>
          <w:lang w:val="en-US"/>
        </w:rPr>
        <w:t xml:space="preserve"> previously been declared bankrupt unless reinstated in accordance with national law</w:t>
      </w:r>
      <w:r w:rsidR="00F746DC">
        <w:rPr>
          <w:lang w:val="en-US"/>
        </w:rPr>
        <w:t>.</w:t>
      </w:r>
    </w:p>
    <w:p w14:paraId="0F521E81" w14:textId="77777777" w:rsidR="00C01B54" w:rsidRDefault="00C01B54" w:rsidP="00C01B54">
      <w:pPr>
        <w:jc w:val="both"/>
        <w:rPr>
          <w:lang w:val="en-US"/>
        </w:rPr>
      </w:pPr>
    </w:p>
    <w:p w14:paraId="5C68EB91" w14:textId="77777777" w:rsidR="00C01B54" w:rsidRDefault="00C01B54" w:rsidP="00C01B54">
      <w:pPr>
        <w:jc w:val="both"/>
        <w:rPr>
          <w:lang w:val="en-US"/>
        </w:rPr>
      </w:pPr>
      <w:r>
        <w:rPr>
          <w:lang w:val="en-US"/>
        </w:rPr>
        <w:t>Date:</w:t>
      </w:r>
    </w:p>
    <w:p w14:paraId="4021F610" w14:textId="77777777" w:rsidR="00C01B54" w:rsidRDefault="00C01B54" w:rsidP="00C01B54">
      <w:pPr>
        <w:jc w:val="both"/>
        <w:rPr>
          <w:lang w:val="en-US"/>
        </w:rPr>
      </w:pPr>
    </w:p>
    <w:p w14:paraId="71E99C3A" w14:textId="77777777" w:rsidR="00C01B54" w:rsidRDefault="00C01B54" w:rsidP="00C01B54">
      <w:pPr>
        <w:jc w:val="both"/>
        <w:rPr>
          <w:lang w:val="en-US"/>
        </w:rPr>
      </w:pPr>
      <w:r>
        <w:rPr>
          <w:lang w:val="en-US"/>
        </w:rPr>
        <w:t>Signature: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A1B43CC" w14:textId="77777777" w:rsidR="00C01B54" w:rsidRDefault="00C01B54" w:rsidP="00C01B54">
      <w:pPr>
        <w:jc w:val="both"/>
        <w:rPr>
          <w:lang w:val="en-US"/>
        </w:rPr>
      </w:pPr>
    </w:p>
    <w:p w14:paraId="7304C425" w14:textId="77777777" w:rsidR="00C01B54" w:rsidRDefault="00C01B54" w:rsidP="00C01B54">
      <w:pPr>
        <w:jc w:val="both"/>
        <w:rPr>
          <w:lang w:val="en-US"/>
        </w:rPr>
      </w:pPr>
      <w:r>
        <w:rPr>
          <w:lang w:val="en-US"/>
        </w:rPr>
        <w:t>Name:</w:t>
      </w:r>
    </w:p>
    <w:p w14:paraId="18E5B3E2" w14:textId="77777777" w:rsidR="00C01B54" w:rsidRPr="00241937" w:rsidRDefault="00C01B54" w:rsidP="00C01B54">
      <w:pPr>
        <w:jc w:val="both"/>
        <w:rPr>
          <w:lang w:val="en-US"/>
        </w:rPr>
      </w:pPr>
    </w:p>
    <w:p w14:paraId="10524460" w14:textId="77777777" w:rsidR="001B637F" w:rsidRPr="00162184" w:rsidRDefault="001B637F" w:rsidP="00F60597"/>
    <w:sectPr w:rsidR="001B637F" w:rsidRPr="00162184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339F"/>
    <w:multiLevelType w:val="hybridMultilevel"/>
    <w:tmpl w:val="931C0474"/>
    <w:lvl w:ilvl="0" w:tplc="975E8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428C3"/>
    <w:multiLevelType w:val="hybridMultilevel"/>
    <w:tmpl w:val="0FDCA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9293">
    <w:abstractNumId w:val="0"/>
  </w:num>
  <w:num w:numId="2" w16cid:durableId="197159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AMO_XmlVersion" w:val="Empty"/>
  </w:docVars>
  <w:rsids>
    <w:rsidRoot w:val="00C01B54"/>
    <w:rsid w:val="00061655"/>
    <w:rsid w:val="000640EA"/>
    <w:rsid w:val="000A745F"/>
    <w:rsid w:val="000E6586"/>
    <w:rsid w:val="00125DA8"/>
    <w:rsid w:val="00162184"/>
    <w:rsid w:val="001B637F"/>
    <w:rsid w:val="00205C9B"/>
    <w:rsid w:val="00207616"/>
    <w:rsid w:val="00304456"/>
    <w:rsid w:val="003A4BCE"/>
    <w:rsid w:val="003D51DF"/>
    <w:rsid w:val="004159EF"/>
    <w:rsid w:val="0044748D"/>
    <w:rsid w:val="0053668E"/>
    <w:rsid w:val="00603033"/>
    <w:rsid w:val="006072D7"/>
    <w:rsid w:val="00686F4E"/>
    <w:rsid w:val="007E75F4"/>
    <w:rsid w:val="00846498"/>
    <w:rsid w:val="008658DA"/>
    <w:rsid w:val="008C6EE4"/>
    <w:rsid w:val="009F1FB0"/>
    <w:rsid w:val="00A11323"/>
    <w:rsid w:val="00A94494"/>
    <w:rsid w:val="00AD490B"/>
    <w:rsid w:val="00AF2617"/>
    <w:rsid w:val="00B05F0C"/>
    <w:rsid w:val="00B27004"/>
    <w:rsid w:val="00B915A3"/>
    <w:rsid w:val="00C01B54"/>
    <w:rsid w:val="00C94385"/>
    <w:rsid w:val="00DE5ECF"/>
    <w:rsid w:val="00EA193D"/>
    <w:rsid w:val="00F60597"/>
    <w:rsid w:val="00F746DC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4035"/>
  <w15:chartTrackingRefBased/>
  <w15:docId w15:val="{22DD922E-461D-4041-8D0A-7B49CCF3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54"/>
    <w:pPr>
      <w:spacing w:after="160" w:line="259" w:lineRule="auto"/>
    </w:pPr>
    <w:rPr>
      <w:rFonts w:asciiTheme="minorHAnsi" w:hAnsiTheme="minorHAnsi"/>
      <w:kern w:val="2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1B54"/>
    <w:pPr>
      <w:keepNext/>
      <w:keepLines/>
      <w:spacing w:before="160" w:after="80"/>
      <w:outlineLvl w:val="2"/>
    </w:pPr>
    <w:rPr>
      <w:rFonts w:eastAsiaTheme="majorEastAsia" w:cstheme="majorBidi"/>
      <w:color w:val="72000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1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1B54"/>
    <w:pPr>
      <w:keepNext/>
      <w:keepLines/>
      <w:spacing w:before="80" w:after="40"/>
      <w:outlineLvl w:val="4"/>
    </w:pPr>
    <w:rPr>
      <w:rFonts w:eastAsiaTheme="majorEastAsia" w:cstheme="majorBidi"/>
      <w:color w:val="72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1B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1B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1B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1B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1B54"/>
    <w:rPr>
      <w:rFonts w:asciiTheme="minorHAnsi" w:eastAsiaTheme="majorEastAsia" w:hAnsiTheme="minorHAnsi" w:cstheme="majorBidi"/>
      <w:color w:val="72000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1B54"/>
    <w:rPr>
      <w:rFonts w:asciiTheme="minorHAnsi" w:eastAsiaTheme="majorEastAsia" w:hAnsiTheme="minorHAnsi" w:cstheme="majorBidi"/>
      <w:i/>
      <w:iCs/>
      <w:color w:val="720000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1B54"/>
    <w:rPr>
      <w:rFonts w:asciiTheme="minorHAnsi" w:eastAsiaTheme="majorEastAsia" w:hAnsiTheme="minorHAnsi" w:cstheme="majorBidi"/>
      <w:color w:val="720000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1B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1B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1B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1B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rsid w:val="00C01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C01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1B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C0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1B5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1B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C01B54"/>
    <w:rPr>
      <w:i/>
      <w:iCs/>
      <w:color w:val="72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C01B54"/>
    <w:pPr>
      <w:pBdr>
        <w:top w:val="single" w:sz="4" w:space="10" w:color="720000" w:themeColor="accent1" w:themeShade="BF"/>
        <w:bottom w:val="single" w:sz="4" w:space="10" w:color="720000" w:themeColor="accent1" w:themeShade="BF"/>
      </w:pBdr>
      <w:spacing w:before="360" w:after="360"/>
      <w:ind w:left="864" w:right="864"/>
      <w:jc w:val="center"/>
    </w:pPr>
    <w:rPr>
      <w:i/>
      <w:iCs/>
      <w:color w:val="72000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1B54"/>
    <w:rPr>
      <w:i/>
      <w:iCs/>
      <w:color w:val="720000" w:themeColor="accent1" w:themeShade="BF"/>
    </w:rPr>
  </w:style>
  <w:style w:type="character" w:styleId="Kraftighenvisning">
    <w:name w:val="Intense Reference"/>
    <w:basedOn w:val="Standardskrifttypeiafsnit"/>
    <w:uiPriority w:val="32"/>
    <w:rsid w:val="00C01B54"/>
    <w:rPr>
      <w:b/>
      <w:bCs/>
      <w:smallCaps/>
      <w:color w:val="720000" w:themeColor="accent1" w:themeShade="BF"/>
      <w:spacing w:val="5"/>
    </w:rPr>
  </w:style>
  <w:style w:type="paragraph" w:styleId="Korrektur">
    <w:name w:val="Revision"/>
    <w:hidden/>
    <w:uiPriority w:val="99"/>
    <w:semiHidden/>
    <w:rsid w:val="00686F4E"/>
    <w:pPr>
      <w:spacing w:after="0" w:line="240" w:lineRule="auto"/>
    </w:pPr>
    <w:rPr>
      <w:rFonts w:asciiTheme="minorHAnsi" w:hAnsiTheme="minorHAnsi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189B-1EF5-4252-9810-152CBB8F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Tang Stefanovic (FT)</dc:creator>
  <cp:keywords/>
  <dc:description/>
  <cp:lastModifiedBy>Marie Tang Stefanovic (FT)</cp:lastModifiedBy>
  <cp:revision>7</cp:revision>
  <dcterms:created xsi:type="dcterms:W3CDTF">2026-01-19T11:47:00Z</dcterms:created>
  <dcterms:modified xsi:type="dcterms:W3CDTF">2026-01-26T12:55:00Z</dcterms:modified>
</cp:coreProperties>
</file>