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0"/>
        <w:gridCol w:w="5200"/>
        <w:gridCol w:w="3040"/>
      </w:tblGrid>
      <w:tr w:rsidR="00837C9B" w:rsidRPr="000B3F10" w:rsidTr="00577EF0">
        <w:trPr>
          <w:trHeight w:val="708"/>
        </w:trPr>
        <w:tc>
          <w:tcPr>
            <w:tcW w:w="1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C9B" w:rsidRPr="000B3F10" w:rsidRDefault="003653C8" w:rsidP="0047422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a-DK"/>
              </w:rPr>
              <w:t>I</w:t>
            </w:r>
            <w:r w:rsidRPr="000B3F1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a-DK"/>
              </w:rPr>
              <w:t>nd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a-DK"/>
              </w:rPr>
              <w:t>beretningsskema</w:t>
            </w:r>
            <w:r w:rsidRPr="000B3F1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a-DK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a-DK"/>
              </w:rPr>
              <w:t>vedrørende</w:t>
            </w:r>
            <w:r w:rsidRPr="000B3F1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a-DK"/>
              </w:rPr>
              <w:t xml:space="preserve"> </w:t>
            </w:r>
            <w:r w:rsidR="000B3F10" w:rsidRPr="000B3F1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a-DK"/>
              </w:rPr>
              <w:t>forhøjelse af loft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a-DK"/>
              </w:rPr>
              <w:t>et</w:t>
            </w:r>
            <w:r w:rsidR="000B3F10" w:rsidRPr="000B3F1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a-DK"/>
              </w:rPr>
              <w:t xml:space="preserve"> over </w:t>
            </w:r>
            <w:r w:rsidRPr="000B3F1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a-DK"/>
              </w:rPr>
              <w:t>variab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a-DK"/>
              </w:rPr>
              <w:t>el</w:t>
            </w:r>
            <w:r w:rsidRPr="000B3F1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a-DK"/>
              </w:rPr>
              <w:t xml:space="preserve"> </w:t>
            </w:r>
            <w:r w:rsidR="000B3F10" w:rsidRPr="000B3F1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a-DK"/>
              </w:rPr>
              <w:t xml:space="preserve">løn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a-DK"/>
              </w:rPr>
              <w:t>for væsentlige risikotagere</w:t>
            </w:r>
          </w:p>
        </w:tc>
      </w:tr>
      <w:tr w:rsidR="002971F9" w:rsidRPr="000B3F10" w:rsidTr="0051114A">
        <w:trPr>
          <w:trHeight w:val="300"/>
        </w:trPr>
        <w:tc>
          <w:tcPr>
            <w:tcW w:w="1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F9" w:rsidRPr="000B3F10" w:rsidRDefault="002971F9" w:rsidP="00D8061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Skemaet</w:t>
            </w:r>
            <w:r w:rsidR="003653C8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skal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anvendes til </w:t>
            </w:r>
            <w:r w:rsidR="003653C8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i</w:t>
            </w:r>
            <w:r w:rsidR="003653C8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nd</w:t>
            </w:r>
            <w:r w:rsidR="003653C8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beretning af oplysninger om forhøjelse af loftet for variabel løn</w:t>
            </w:r>
            <w:r w:rsidR="003653C8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</w:t>
            </w: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i overensstemmelse med § 77 a, stk. 1, nr. 2-3, i lov om Finansiel Virksomhed (FIL)</w:t>
            </w:r>
            <w:r w:rsidR="00D80611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, § 10, stk. 1, nr. 2-3, i bekendtgørelse om lønpolitik og oplysningsforpligtelser om aflønning i Arbejdsmarkedets Tillægspension og Lønmodtagernes Dyrtidsfond, § 20, stk. 2, nr. 2-3, i lov om forvaltere af alternative investeringsfonde m.v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.</w:t>
            </w:r>
            <w:r w:rsidR="00D80611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, § 48 a, stk. 1, nr. 2-3, i lov om investeringsforeninger m.v. og § 16, stk. 1, nr. 2-3, i bekendtgørelse om lønpolitik og aflønning i forsikringsselskaber og </w:t>
            </w:r>
            <w:proofErr w:type="spellStart"/>
            <w:r w:rsidR="00D80611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forsikringsholdingvirksomheder</w:t>
            </w:r>
            <w:proofErr w:type="spellEnd"/>
            <w:r w:rsidR="00D80611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.</w:t>
            </w:r>
          </w:p>
        </w:tc>
      </w:tr>
      <w:tr w:rsidR="004F02E4" w:rsidRPr="000B3F10" w:rsidTr="001E0155">
        <w:trPr>
          <w:trHeight w:val="300"/>
        </w:trPr>
        <w:tc>
          <w:tcPr>
            <w:tcW w:w="1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611" w:rsidRDefault="00D80611" w:rsidP="005B1FC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</w:p>
          <w:p w:rsidR="004F02E4" w:rsidRPr="000B3F10" w:rsidRDefault="005B1FC2" w:rsidP="00D80611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Nærværende skema kan kun </w:t>
            </w:r>
            <w:r w:rsidR="004F02E4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anvendes af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</w:t>
            </w:r>
            <w:r w:rsidR="004F02E4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virksomheder</w:t>
            </w:r>
            <w:r w:rsidR="00D80611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som</w:t>
            </w:r>
            <w:r w:rsidR="004F02E4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ikke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er omfattet</w:t>
            </w:r>
            <w:r w:rsidR="004F02E4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af 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det fjerde kapitalkravsdirektiv (</w:t>
            </w:r>
            <w:r w:rsidR="004F02E4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CRD IV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)</w:t>
            </w:r>
            <w:r>
              <w:rPr>
                <w:rStyle w:val="Fodnotehenvisning"/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footnoteReference w:id="1"/>
            </w:r>
            <w:r w:rsidR="004F02E4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Pengeinstitutter, realkreditinstitutter og fondsmæglerselskaber I henvises derfor til </w:t>
            </w:r>
            <w:r w:rsidR="007B5177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det indberetningsskema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, som forefindes på engelsk.</w:t>
            </w:r>
            <w:r w:rsidR="00381D83">
              <w:rPr>
                <w:rStyle w:val="Fodnotehenvisning"/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footnoteReference w:id="2"/>
            </w:r>
          </w:p>
        </w:tc>
      </w:tr>
      <w:tr w:rsidR="00837C9B" w:rsidRPr="000B3F10" w:rsidTr="007D4604">
        <w:trPr>
          <w:trHeight w:val="630"/>
        </w:trPr>
        <w:tc>
          <w:tcPr>
            <w:tcW w:w="1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611" w:rsidRDefault="00D80611" w:rsidP="004D336E">
            <w:pPr>
              <w:spacing w:line="276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</w:p>
          <w:p w:rsidR="00837C9B" w:rsidRPr="000B3F10" w:rsidRDefault="000312D3" w:rsidP="00F85C45">
            <w:pPr>
              <w:spacing w:line="276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Dette skema skal indsendes til Finanstilsynet </w:t>
            </w:r>
            <w:r w:rsidR="002971F9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med oplysninger om</w:t>
            </w: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virksomhedens</w:t>
            </w:r>
            <w:r w:rsidR="005B1FC2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indstilling og det øverste organs</w:t>
            </w: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beslutning </w:t>
            </w:r>
            <w:r w:rsidR="002971F9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vedrørende</w:t>
            </w: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fastsætte</w:t>
            </w:r>
            <w:r w:rsidR="002971F9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lse af</w:t>
            </w: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et højere maksimalt loft over variable løn I forhold til fast løn iht.</w:t>
            </w:r>
            <w:r w:rsidR="00F85C45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gældende relevant lovgivning, jf. ovenfor</w:t>
            </w: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</w:t>
            </w:r>
          </w:p>
        </w:tc>
      </w:tr>
      <w:tr w:rsidR="00837C9B" w:rsidRPr="000B3F10" w:rsidTr="007D4604">
        <w:trPr>
          <w:trHeight w:val="615"/>
        </w:trPr>
        <w:tc>
          <w:tcPr>
            <w:tcW w:w="1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C45" w:rsidRDefault="00F85C45" w:rsidP="00474220">
            <w:pPr>
              <w:spacing w:line="276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</w:p>
          <w:p w:rsidR="00837C9B" w:rsidRPr="000B3F10" w:rsidRDefault="005B1FC2" w:rsidP="00F85C45">
            <w:pPr>
              <w:spacing w:line="276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O</w:t>
            </w: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plysningerne </w:t>
            </w:r>
            <w:r w:rsidR="0047422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omkring anbefalingen </w:t>
            </w:r>
            <w:r w:rsidR="000312D3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skal afgives til Finanstilsynet samtidig med</w:t>
            </w:r>
            <w:r w:rsidR="007B5177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,</w:t>
            </w:r>
            <w:r w:rsidR="000312D3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at </w:t>
            </w:r>
            <w:r w:rsidR="002971F9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det</w:t>
            </w:r>
            <w:r w:rsidR="004B0413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øverste o</w:t>
            </w:r>
            <w:r w:rsidR="002971F9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rgan</w:t>
            </w:r>
            <w:r w:rsidR="000312D3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</w:t>
            </w:r>
            <w:r w:rsidR="00381D83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modtager </w:t>
            </w:r>
            <w:r w:rsidR="0047422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anbefalingen</w:t>
            </w:r>
            <w:r w:rsidR="00381D83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fra bestyrelsen</w:t>
            </w:r>
            <w:r w:rsidR="000312D3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. </w:t>
            </w:r>
          </w:p>
        </w:tc>
      </w:tr>
      <w:tr w:rsidR="00837C9B" w:rsidRPr="000B3F10" w:rsidTr="007D4604">
        <w:trPr>
          <w:trHeight w:val="615"/>
        </w:trPr>
        <w:tc>
          <w:tcPr>
            <w:tcW w:w="1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611" w:rsidRDefault="00D80611" w:rsidP="007B5177">
            <w:pPr>
              <w:spacing w:line="276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</w:p>
          <w:p w:rsidR="00837C9B" w:rsidRPr="000B3F10" w:rsidRDefault="00644F50" w:rsidP="00F85C45">
            <w:pPr>
              <w:spacing w:line="276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Det øverste organs</w:t>
            </w:r>
            <w:r w:rsidR="00AF02EA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beslutning</w:t>
            </w:r>
            <w:r w:rsidR="00120CF9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(fx om at følge in</w:t>
            </w:r>
            <w:r w:rsidR="0047422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d</w:t>
            </w:r>
            <w:r w:rsidR="00120CF9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stillingen)</w:t>
            </w:r>
            <w:r w:rsidR="00AF02EA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skal </w:t>
            </w:r>
            <w:r w:rsidR="00120CF9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oplyses</w:t>
            </w:r>
            <w:r w:rsidR="00120CF9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</w:t>
            </w:r>
            <w:r w:rsidR="00AF02EA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til Finanstilsynet inden for 8 dage efter, at 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denne</w:t>
            </w: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</w:t>
            </w:r>
            <w:r w:rsidR="00AF02EA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er truffet af det øverste organ. </w:t>
            </w:r>
          </w:p>
        </w:tc>
      </w:tr>
      <w:tr w:rsidR="00837C9B" w:rsidRPr="000B3F10" w:rsidTr="007D4604">
        <w:trPr>
          <w:trHeight w:val="390"/>
        </w:trPr>
        <w:tc>
          <w:tcPr>
            <w:tcW w:w="1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611" w:rsidRDefault="00D80611" w:rsidP="0010058F">
            <w:pPr>
              <w:spacing w:line="276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</w:p>
          <w:p w:rsidR="00AF02EA" w:rsidRPr="000B3F10" w:rsidRDefault="0010058F" w:rsidP="0010058F">
            <w:pPr>
              <w:spacing w:line="276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De nævnte oplysninger </w:t>
            </w:r>
            <w:r w:rsidR="00AF02EA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skal</w:t>
            </w:r>
            <w:r w:rsidR="00644F5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således indsendes til Finanstilsynet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,</w:t>
            </w:r>
            <w:r w:rsidR="00AF02EA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</w:t>
            </w:r>
            <w:r w:rsidR="00577EF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både 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forud for </w:t>
            </w:r>
            <w:r w:rsidR="002971F9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det øverste </w:t>
            </w:r>
            <w:r w:rsidR="00644F5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organ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s</w:t>
            </w:r>
            <w:r w:rsidR="00644F5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</w:t>
            </w:r>
            <w:r w:rsidR="002971F9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beslutning</w:t>
            </w:r>
            <w:r w:rsidR="00577EF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og </w:t>
            </w:r>
            <w:r w:rsidR="00970294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senest 8 dage efter denne er truffet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,</w:t>
            </w:r>
            <w:r w:rsidR="00AF02EA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ved at udfylde dette skema og indsende det via e-mail til: </w:t>
            </w:r>
            <w:hyperlink r:id="rId7" w:history="1">
              <w:r w:rsidR="00AF02EA" w:rsidRPr="000B3F10">
                <w:rPr>
                  <w:rStyle w:val="Hyperlink"/>
                  <w:rFonts w:ascii="Calibri" w:eastAsia="Times New Roman" w:hAnsi="Calibri" w:cs="Times New Roman"/>
                  <w:sz w:val="22"/>
                  <w:lang w:eastAsia="da-DK"/>
                </w:rPr>
                <w:t>afloenning@ftnet.dk</w:t>
              </w:r>
            </w:hyperlink>
            <w:r w:rsidR="00AF02EA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. Mærk e-mailen ”</w:t>
            </w:r>
            <w:r w:rsidR="00577EF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forhøjelse af </w:t>
            </w:r>
            <w:r w:rsidR="00AF02EA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loft over </w:t>
            </w:r>
            <w:r w:rsidR="00577EF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variabel løn </w:t>
            </w:r>
            <w:r w:rsidR="00AF02EA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+ virksomhedens navn”.</w:t>
            </w:r>
            <w:r w:rsidR="00970294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Bemærk</w:t>
            </w:r>
            <w:r w:rsidR="007B5177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,</w:t>
            </w:r>
            <w:r w:rsidR="00970294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at selskaber omfattet af CRD IV skal anvende det engelske indberetningsskema.</w:t>
            </w:r>
            <w:r w:rsidR="00AF02EA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</w:t>
            </w:r>
          </w:p>
        </w:tc>
      </w:tr>
      <w:tr w:rsidR="00837C9B" w:rsidRPr="000B3F10" w:rsidTr="007D4604">
        <w:trPr>
          <w:trHeight w:val="36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C9B" w:rsidRPr="000B3F10" w:rsidRDefault="00837C9B" w:rsidP="007D460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C9B" w:rsidRPr="000B3F10" w:rsidRDefault="00837C9B" w:rsidP="007D460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C9B" w:rsidRPr="000B3F10" w:rsidRDefault="00837C9B" w:rsidP="007D460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</w:p>
        </w:tc>
      </w:tr>
      <w:tr w:rsidR="00837C9B" w:rsidRPr="000B3F10" w:rsidTr="007D4604">
        <w:trPr>
          <w:trHeight w:val="315"/>
        </w:trPr>
        <w:tc>
          <w:tcPr>
            <w:tcW w:w="10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C9B" w:rsidRPr="000B3F10" w:rsidRDefault="00031F1E" w:rsidP="00AE5544">
            <w:pPr>
              <w:spacing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da-D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da-DK"/>
              </w:rPr>
              <w:t>Oplysninger</w:t>
            </w:r>
            <w:r w:rsidRPr="000B3F1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da-DK"/>
              </w:rPr>
              <w:t xml:space="preserve"> </w:t>
            </w:r>
            <w:r w:rsidR="00AF02EA" w:rsidRPr="000B3F1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da-DK"/>
              </w:rPr>
              <w:t xml:space="preserve">som skal </w:t>
            </w:r>
            <w:r w:rsidR="00AE554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da-DK"/>
              </w:rPr>
              <w:t>indsendes til Finanstilsynet</w:t>
            </w:r>
            <w:r w:rsidR="00AE5544" w:rsidRPr="000B3F1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da-DK"/>
              </w:rPr>
              <w:t xml:space="preserve"> </w:t>
            </w:r>
            <w:r w:rsidR="00AF02EA" w:rsidRPr="000B3F1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da-DK"/>
              </w:rPr>
              <w:t xml:space="preserve">forud for </w:t>
            </w:r>
            <w:r w:rsidR="002971F9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da-DK"/>
              </w:rPr>
              <w:t>det øverste organs</w:t>
            </w:r>
            <w:r w:rsidR="004B041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da-DK"/>
              </w:rPr>
              <w:t xml:space="preserve"> </w:t>
            </w:r>
            <w:r w:rsidR="00AF02EA" w:rsidRPr="000B3F1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da-DK"/>
              </w:rPr>
              <w:t>beslutning: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C9B" w:rsidRPr="000B3F10" w:rsidRDefault="00837C9B" w:rsidP="007D460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 </w:t>
            </w:r>
          </w:p>
        </w:tc>
      </w:tr>
      <w:tr w:rsidR="00837C9B" w:rsidRPr="000B3F10" w:rsidTr="007D4604">
        <w:trPr>
          <w:trHeight w:val="300"/>
        </w:trPr>
        <w:tc>
          <w:tcPr>
            <w:tcW w:w="135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C9B" w:rsidRPr="000B3F10" w:rsidRDefault="00AF02EA" w:rsidP="00AF02EA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bCs/>
                <w:color w:val="000000"/>
                <w:sz w:val="22"/>
                <w:lang w:eastAsia="da-DK"/>
              </w:rPr>
              <w:t>Virksomhedsoplysninger</w:t>
            </w:r>
          </w:p>
        </w:tc>
      </w:tr>
      <w:tr w:rsidR="00837C9B" w:rsidRPr="000B3F10" w:rsidTr="007D4604">
        <w:trPr>
          <w:trHeight w:val="3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AF02EA" w:rsidP="007D460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Virksomhedens navn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837C9B" w:rsidP="007D460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F85C45" w:rsidP="007D460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N</w:t>
            </w:r>
            <w:r w:rsidR="00AF02EA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avn</w:t>
            </w:r>
          </w:p>
        </w:tc>
      </w:tr>
      <w:tr w:rsidR="00837C9B" w:rsidRPr="000B3F10" w:rsidTr="007D4604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AF02EA" w:rsidP="007D460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Samlet antal ansatte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837C9B" w:rsidP="007D460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837C9B" w:rsidP="002971F9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#</w:t>
            </w:r>
          </w:p>
        </w:tc>
      </w:tr>
      <w:tr w:rsidR="00837C9B" w:rsidRPr="000B3F10" w:rsidTr="007D4604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AF02EA" w:rsidP="007D460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Antallet af væsentlige risikotagere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837C9B" w:rsidP="007D460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837C9B" w:rsidP="002971F9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#</w:t>
            </w:r>
          </w:p>
        </w:tc>
      </w:tr>
      <w:tr w:rsidR="00837C9B" w:rsidRPr="000B3F10" w:rsidTr="007D4604">
        <w:trPr>
          <w:trHeight w:val="6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C9B" w:rsidRPr="000B3F10" w:rsidRDefault="00AF02EA" w:rsidP="00DF07CB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lastRenderedPageBreak/>
              <w:t xml:space="preserve">Gennemsnitlig </w:t>
            </w:r>
            <w:r w:rsidR="004D336E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ratio</w:t>
            </w:r>
            <w:r w:rsidR="004D336E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</w:t>
            </w: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mellem variabel og fast løn for det </w:t>
            </w:r>
            <w:r w:rsidR="004D336E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for</w:t>
            </w:r>
            <w:r w:rsidR="004D336E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e</w:t>
            </w:r>
            <w:r w:rsidR="004D336E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gående </w:t>
            </w: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regnskabsår</w:t>
            </w:r>
            <w:r w:rsidR="004D336E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for andre væsentlige risikotagere</w:t>
            </w: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. 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837C9B" w:rsidP="007D460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F85C45" w:rsidP="007D460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P</w:t>
            </w:r>
            <w:r w:rsidR="00A14ED5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rocent</w:t>
            </w:r>
          </w:p>
        </w:tc>
      </w:tr>
    </w:tbl>
    <w:p w:rsidR="00474220" w:rsidRDefault="00474220">
      <w:r>
        <w:br w:type="page"/>
      </w:r>
    </w:p>
    <w:tbl>
      <w:tblPr>
        <w:tblW w:w="13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0"/>
        <w:gridCol w:w="5023"/>
        <w:gridCol w:w="177"/>
        <w:gridCol w:w="3040"/>
      </w:tblGrid>
      <w:tr w:rsidR="00837C9B" w:rsidRPr="000B3F10" w:rsidTr="007D4604">
        <w:trPr>
          <w:trHeight w:val="345"/>
        </w:trPr>
        <w:tc>
          <w:tcPr>
            <w:tcW w:w="1358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7C9B" w:rsidRPr="000B3F10" w:rsidRDefault="00AF02EA" w:rsidP="002971F9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lastRenderedPageBreak/>
              <w:t xml:space="preserve">Anbefalinger givet til </w:t>
            </w:r>
            <w:r w:rsidR="002971F9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det øverste organ</w:t>
            </w:r>
          </w:p>
        </w:tc>
      </w:tr>
      <w:tr w:rsidR="00837C9B" w:rsidRPr="000B3F10" w:rsidTr="007D4604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AF02EA" w:rsidP="002971F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Anbefaling givet til </w:t>
            </w:r>
            <w:r w:rsidR="002971F9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det øverste organ</w:t>
            </w: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d.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837C9B" w:rsidP="007D460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 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837C9B" w:rsidP="00A14ED5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proofErr w:type="spellStart"/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dd</w:t>
            </w:r>
            <w:proofErr w:type="spellEnd"/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/mm/</w:t>
            </w:r>
            <w:proofErr w:type="spellStart"/>
            <w:r w:rsidR="00A14ED5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åååå</w:t>
            </w:r>
            <w:proofErr w:type="spellEnd"/>
          </w:p>
        </w:tc>
      </w:tr>
      <w:tr w:rsidR="00837C9B" w:rsidRPr="000B3F10" w:rsidTr="007D4604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AF02EA" w:rsidP="002971F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Beslutning fra </w:t>
            </w:r>
            <w:r w:rsidR="002971F9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det øverste organ</w:t>
            </w: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ønsket d.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837C9B" w:rsidP="007D460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 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837C9B" w:rsidP="00A14ED5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proofErr w:type="spellStart"/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dd</w:t>
            </w:r>
            <w:proofErr w:type="spellEnd"/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/mm/</w:t>
            </w:r>
            <w:proofErr w:type="spellStart"/>
            <w:r w:rsidR="00A14ED5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åååå</w:t>
            </w:r>
            <w:proofErr w:type="spellEnd"/>
          </w:p>
        </w:tc>
      </w:tr>
      <w:tr w:rsidR="00837C9B" w:rsidRPr="000B3F10" w:rsidTr="007D4604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2971F9" w:rsidP="00031F1E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Anbefalet</w:t>
            </w:r>
            <w:r w:rsidR="00A14ED5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højere loft </w:t>
            </w:r>
            <w:r w:rsidR="00031F1E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for</w:t>
            </w:r>
            <w:r w:rsidR="00031F1E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</w:t>
            </w:r>
            <w:r w:rsidR="00A14ED5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variabel løn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837C9B" w:rsidP="007D460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 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F85C45" w:rsidP="007D460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P</w:t>
            </w:r>
            <w:r w:rsidR="00A14ED5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rocent</w:t>
            </w:r>
          </w:p>
        </w:tc>
      </w:tr>
      <w:tr w:rsidR="00837C9B" w:rsidRPr="000B3F10" w:rsidTr="007D4604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A14ED5" w:rsidP="00A14ED5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Antallet af ansatte der omfattes</w:t>
            </w:r>
            <w:r w:rsidR="00DF07CB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af det forhøjede loft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837C9B" w:rsidP="007D460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 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837C9B" w:rsidP="007D460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#</w:t>
            </w:r>
          </w:p>
        </w:tc>
      </w:tr>
      <w:tr w:rsidR="00837C9B" w:rsidRPr="000B3F10" w:rsidTr="007D4604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A14ED5" w:rsidP="007D460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De omfattede ansattes funktioner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837C9B" w:rsidP="007D460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 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A14ED5" w:rsidP="00A14ED5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fx</w:t>
            </w:r>
            <w:r w:rsidR="00837C9B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</w:t>
            </w:r>
            <w:proofErr w:type="spellStart"/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detail</w:t>
            </w:r>
            <w:proofErr w:type="spellEnd"/>
            <w:r w:rsidR="00837C9B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, </w:t>
            </w: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formueforvaltning, osv.</w:t>
            </w:r>
          </w:p>
        </w:tc>
      </w:tr>
      <w:tr w:rsidR="00837C9B" w:rsidRPr="000B3F10" w:rsidTr="007D4604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A14ED5" w:rsidP="00A14ED5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Forventet betydning for virksomhedens kapitalgrundlag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837C9B" w:rsidP="007D460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 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837C9B" w:rsidP="007D460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kr.</w:t>
            </w:r>
          </w:p>
        </w:tc>
      </w:tr>
      <w:tr w:rsidR="00837C9B" w:rsidRPr="000B3F10" w:rsidTr="007D4604">
        <w:trPr>
          <w:trHeight w:val="39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A14ED5" w:rsidP="007D460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Begrundelse for forslaget</w:t>
            </w:r>
            <w:r w:rsidR="00837C9B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837C9B" w:rsidP="007D460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 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F85C45" w:rsidP="007D460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R</w:t>
            </w:r>
            <w:r w:rsidR="00A14ED5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esume</w:t>
            </w:r>
          </w:p>
        </w:tc>
      </w:tr>
      <w:tr w:rsidR="00837C9B" w:rsidRPr="000B3F10" w:rsidTr="007D4604">
        <w:trPr>
          <w:trHeight w:val="315"/>
        </w:trPr>
        <w:tc>
          <w:tcPr>
            <w:tcW w:w="13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C9B" w:rsidRPr="000B3F10" w:rsidRDefault="00837C9B" w:rsidP="007D460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</w:p>
        </w:tc>
      </w:tr>
      <w:tr w:rsidR="00837C9B" w:rsidRPr="000B3F10" w:rsidTr="007D4604">
        <w:trPr>
          <w:trHeight w:val="315"/>
        </w:trPr>
        <w:tc>
          <w:tcPr>
            <w:tcW w:w="1358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C9B" w:rsidRPr="000B3F10" w:rsidRDefault="00837C9B" w:rsidP="007D460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</w:p>
        </w:tc>
      </w:tr>
      <w:tr w:rsidR="00837C9B" w:rsidRPr="000B3F10" w:rsidTr="007D4604">
        <w:trPr>
          <w:trHeight w:val="315"/>
        </w:trPr>
        <w:tc>
          <w:tcPr>
            <w:tcW w:w="13580" w:type="dxa"/>
            <w:gridSpan w:val="4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C9B" w:rsidRPr="000B3F10" w:rsidRDefault="0010058F" w:rsidP="00AE5544">
            <w:pPr>
              <w:spacing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da-D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da-DK"/>
              </w:rPr>
              <w:t>Oplysninger</w:t>
            </w:r>
            <w:r w:rsidRPr="000B3F1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da-DK"/>
              </w:rPr>
              <w:t xml:space="preserve"> </w:t>
            </w:r>
            <w:r w:rsidR="00A14ED5" w:rsidRPr="000B3F1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da-DK"/>
              </w:rPr>
              <w:t xml:space="preserve">som skal </w:t>
            </w:r>
            <w:r w:rsidR="00AE554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da-DK"/>
              </w:rPr>
              <w:t>indsendes til Finanstilsynet</w:t>
            </w:r>
            <w:r w:rsidR="00AE5544" w:rsidRPr="000B3F1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da-DK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da-DK"/>
              </w:rPr>
              <w:t xml:space="preserve">senest 8 dage </w:t>
            </w:r>
            <w:r w:rsidR="00A14ED5" w:rsidRPr="000B3F1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da-DK"/>
              </w:rPr>
              <w:t xml:space="preserve">efter </w:t>
            </w:r>
            <w:r w:rsidR="002971F9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da-DK"/>
              </w:rPr>
              <w:t>det øverste organs</w:t>
            </w:r>
            <w:r w:rsidR="00A14ED5" w:rsidRPr="000B3F1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da-DK"/>
              </w:rPr>
              <w:t xml:space="preserve"> beslutning:</w:t>
            </w:r>
          </w:p>
        </w:tc>
      </w:tr>
      <w:tr w:rsidR="00837C9B" w:rsidRPr="000B3F10" w:rsidTr="007D4604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A14ED5" w:rsidP="007D460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Beslutningen er truffet d.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837C9B" w:rsidP="007D460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837C9B" w:rsidP="00A14ED5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proofErr w:type="spellStart"/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dd</w:t>
            </w:r>
            <w:proofErr w:type="spellEnd"/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/mm/</w:t>
            </w:r>
            <w:proofErr w:type="spellStart"/>
            <w:r w:rsidR="00A14ED5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åååå</w:t>
            </w:r>
            <w:proofErr w:type="spellEnd"/>
          </w:p>
        </w:tc>
      </w:tr>
      <w:tr w:rsidR="00837C9B" w:rsidRPr="000B3F10" w:rsidTr="007D4604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ED5" w:rsidRPr="000B3F10" w:rsidRDefault="00A14ED5" w:rsidP="002971F9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Vedtagelse af anbefalinge</w:t>
            </w:r>
            <w:r w:rsidR="002971F9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n fra virksomheden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837C9B" w:rsidP="007D460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A14ED5" w:rsidP="007D460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Vedtaget/ikke vedtaget</w:t>
            </w:r>
          </w:p>
        </w:tc>
      </w:tr>
      <w:tr w:rsidR="00837C9B" w:rsidRPr="000B3F10" w:rsidTr="007D4604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A14ED5" w:rsidP="00031F1E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Vedtaget maksimalt loft (variabel</w:t>
            </w:r>
            <w:r w:rsidR="00AE5544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løn</w:t>
            </w: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</w:t>
            </w:r>
            <w:r w:rsidR="00AE5544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i</w:t>
            </w:r>
            <w:r w:rsidR="00AE5544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</w:t>
            </w: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forhold til fast løn)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837C9B" w:rsidP="007D460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C9B" w:rsidRPr="000B3F10" w:rsidRDefault="00A14ED5" w:rsidP="007D460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procent</w:t>
            </w:r>
            <w:r w:rsidR="00837C9B" w:rsidRPr="000B3F10"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</w:t>
            </w:r>
          </w:p>
        </w:tc>
      </w:tr>
      <w:tr w:rsidR="00837C9B" w:rsidRPr="000B3F10" w:rsidTr="007D4604">
        <w:trPr>
          <w:trHeight w:val="30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C9B" w:rsidRPr="000B3F10" w:rsidRDefault="00837C9B" w:rsidP="007D460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C9B" w:rsidRPr="000B3F10" w:rsidRDefault="00837C9B" w:rsidP="007D460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C9B" w:rsidRPr="000B3F10" w:rsidRDefault="00837C9B" w:rsidP="007D460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</w:p>
        </w:tc>
      </w:tr>
      <w:tr w:rsidR="0010058F" w:rsidRPr="000B3F10" w:rsidTr="00554947">
        <w:trPr>
          <w:trHeight w:val="300"/>
        </w:trPr>
        <w:tc>
          <w:tcPr>
            <w:tcW w:w="13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058F" w:rsidRPr="000B3F10" w:rsidRDefault="0010058F" w:rsidP="007D460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Oplysningerne indberettet via dette skema bruges til at overvåge og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>benchmarke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  <w:t xml:space="preserve"> aflønningstendenser i forhold til forholdet mellem fast og variabel løn.</w:t>
            </w:r>
          </w:p>
        </w:tc>
      </w:tr>
      <w:tr w:rsidR="0010058F" w:rsidRPr="000B3F10" w:rsidTr="003F2BCD">
        <w:trPr>
          <w:trHeight w:val="300"/>
        </w:trPr>
        <w:tc>
          <w:tcPr>
            <w:tcW w:w="13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58F" w:rsidRPr="000B3F10" w:rsidRDefault="0010058F" w:rsidP="007D460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da-DK"/>
              </w:rPr>
            </w:pPr>
            <w:bookmarkStart w:id="0" w:name="_GoBack"/>
            <w:bookmarkEnd w:id="0"/>
          </w:p>
        </w:tc>
      </w:tr>
    </w:tbl>
    <w:p w:rsidR="00837C9B" w:rsidRPr="000B3F10" w:rsidRDefault="00837C9B" w:rsidP="00837C9B"/>
    <w:p w:rsidR="001B637F" w:rsidRPr="000B3F10" w:rsidRDefault="001B637F" w:rsidP="00F60597"/>
    <w:sectPr w:rsidR="001B637F" w:rsidRPr="000B3F10" w:rsidSect="00860490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FC2" w:rsidRDefault="005B1FC2" w:rsidP="005B1FC2">
      <w:pPr>
        <w:spacing w:line="240" w:lineRule="auto"/>
      </w:pPr>
      <w:r>
        <w:separator/>
      </w:r>
    </w:p>
  </w:endnote>
  <w:endnote w:type="continuationSeparator" w:id="0">
    <w:p w:rsidR="005B1FC2" w:rsidRDefault="005B1FC2" w:rsidP="005B1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FC2" w:rsidRDefault="005B1FC2" w:rsidP="005B1FC2">
      <w:pPr>
        <w:spacing w:line="240" w:lineRule="auto"/>
      </w:pPr>
      <w:r>
        <w:separator/>
      </w:r>
    </w:p>
  </w:footnote>
  <w:footnote w:type="continuationSeparator" w:id="0">
    <w:p w:rsidR="005B1FC2" w:rsidRDefault="005B1FC2" w:rsidP="005B1FC2">
      <w:pPr>
        <w:spacing w:line="240" w:lineRule="auto"/>
      </w:pPr>
      <w:r>
        <w:continuationSeparator/>
      </w:r>
    </w:p>
  </w:footnote>
  <w:footnote w:id="1">
    <w:p w:rsidR="005B1FC2" w:rsidRDefault="005B1FC2">
      <w:pPr>
        <w:pStyle w:val="Fodnotetekst"/>
      </w:pPr>
      <w:r>
        <w:rPr>
          <w:rStyle w:val="Fodnotehenvisning"/>
        </w:rPr>
        <w:footnoteRef/>
      </w:r>
      <w:r>
        <w:t xml:space="preserve"> Oplysninger fra selskaber omfattet af CRD IV (penge- og realkreditinstitutter samt fondsmæglerselskaber I) skal</w:t>
      </w:r>
      <w:r w:rsidR="004D336E">
        <w:t xml:space="preserve"> Finanstilsynet</w:t>
      </w:r>
      <w:r>
        <w:t xml:space="preserve"> videreindberette til Den Europæiske Banktilsynsmyndighed (EBA), hvorfor disse selskaber skal lave deres indberetninger på engelsk.</w:t>
      </w:r>
    </w:p>
  </w:footnote>
  <w:footnote w:id="2">
    <w:p w:rsidR="00381D83" w:rsidRDefault="00381D83">
      <w:pPr>
        <w:pStyle w:val="Fodnotetekst"/>
      </w:pPr>
      <w:r>
        <w:rPr>
          <w:rStyle w:val="Fodnotehenvisning"/>
        </w:rPr>
        <w:footnoteRef/>
      </w:r>
      <w:r>
        <w:t xml:space="preserve"> Såfremt et selskab omfattet af CRD IV laver sin indberetning på dansk, vil Finanstilsynet bede selskabet om at genindberette oplysningerne ved hjælp af det engelske indberetningsskema.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837C9B"/>
    <w:rsid w:val="000312D3"/>
    <w:rsid w:val="00031F1E"/>
    <w:rsid w:val="00061655"/>
    <w:rsid w:val="000640EA"/>
    <w:rsid w:val="000B3F10"/>
    <w:rsid w:val="000E6586"/>
    <w:rsid w:val="0010058F"/>
    <w:rsid w:val="00120CF9"/>
    <w:rsid w:val="00162184"/>
    <w:rsid w:val="001B637F"/>
    <w:rsid w:val="001F5C73"/>
    <w:rsid w:val="00205C9B"/>
    <w:rsid w:val="002474ED"/>
    <w:rsid w:val="002971F9"/>
    <w:rsid w:val="00304456"/>
    <w:rsid w:val="003653C8"/>
    <w:rsid w:val="0038055B"/>
    <w:rsid w:val="00381D83"/>
    <w:rsid w:val="003A4BCE"/>
    <w:rsid w:val="003D51DF"/>
    <w:rsid w:val="00474220"/>
    <w:rsid w:val="004B0413"/>
    <w:rsid w:val="004D336E"/>
    <w:rsid w:val="004F02E4"/>
    <w:rsid w:val="0053668E"/>
    <w:rsid w:val="00577EF0"/>
    <w:rsid w:val="005B1FC2"/>
    <w:rsid w:val="00603033"/>
    <w:rsid w:val="00644F50"/>
    <w:rsid w:val="007B5177"/>
    <w:rsid w:val="007E75F4"/>
    <w:rsid w:val="00837C9B"/>
    <w:rsid w:val="008C6EE4"/>
    <w:rsid w:val="00970294"/>
    <w:rsid w:val="00A14ED5"/>
    <w:rsid w:val="00A94494"/>
    <w:rsid w:val="00AD490B"/>
    <w:rsid w:val="00AE5544"/>
    <w:rsid w:val="00AF02EA"/>
    <w:rsid w:val="00B27004"/>
    <w:rsid w:val="00B66BC7"/>
    <w:rsid w:val="00B915A3"/>
    <w:rsid w:val="00D80611"/>
    <w:rsid w:val="00DE5ECF"/>
    <w:rsid w:val="00DF07CB"/>
    <w:rsid w:val="00DF609D"/>
    <w:rsid w:val="00EA193D"/>
    <w:rsid w:val="00F60597"/>
    <w:rsid w:val="00F85C45"/>
    <w:rsid w:val="00F9221C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83B77"/>
  <w15:docId w15:val="{EA4DD178-2D34-44CF-A9EA-BD08A0F2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C9B"/>
    <w:pPr>
      <w:spacing w:after="0"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character" w:styleId="Hyperlink">
    <w:name w:val="Hyperlink"/>
    <w:basedOn w:val="Standardskrifttypeiafsnit"/>
    <w:uiPriority w:val="99"/>
    <w:unhideWhenUsed/>
    <w:rsid w:val="00AF02EA"/>
    <w:rPr>
      <w:color w:val="990000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653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653C8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B1FC2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B1FC2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5B1FC2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336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336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336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336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33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floenning@ftnet.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F58FA-1E36-46A1-AE0B-0A4AF836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451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LBJ</dc:creator>
  <cp:lastModifiedBy>Sandra Lene Jakobsen (FT)</cp:lastModifiedBy>
  <cp:revision>3</cp:revision>
  <cp:lastPrinted>2014-04-08T09:00:00Z</cp:lastPrinted>
  <dcterms:created xsi:type="dcterms:W3CDTF">2016-12-19T12:01:00Z</dcterms:created>
  <dcterms:modified xsi:type="dcterms:W3CDTF">2016-12-19T12:25:00Z</dcterms:modified>
</cp:coreProperties>
</file>